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15"/>
        </w:rPr>
      </w:pPr>
    </w:p>
    <w:p>
      <w:pPr>
        <w:pStyle w:val="Heading1"/>
        <w:tabs>
          <w:tab w:pos="2980" w:val="left" w:leader="none"/>
        </w:tabs>
        <w:spacing w:before="90"/>
        <w:ind w:left="1060"/>
        <w:rPr>
          <w:u w:val="none"/>
        </w:rPr>
      </w:pPr>
      <w:r>
        <w:rPr>
          <w:u w:val="none"/>
        </w:rPr>
        <w:t>MINUTES :</w:t>
        <w:tab/>
        <w:t>BRANSTON</w:t>
      </w:r>
      <w:r>
        <w:rPr>
          <w:spacing w:val="-1"/>
          <w:u w:val="none"/>
        </w:rPr>
        <w:t> </w:t>
      </w:r>
      <w:r>
        <w:rPr>
          <w:u w:val="none"/>
        </w:rPr>
        <w:t>PARISH</w:t>
      </w:r>
      <w:r>
        <w:rPr>
          <w:spacing w:val="2"/>
          <w:u w:val="none"/>
        </w:rPr>
        <w:t> </w:t>
      </w:r>
      <w:r>
        <w:rPr>
          <w:u w:val="none"/>
        </w:rPr>
        <w:t>COUNCIL</w:t>
      </w:r>
    </w:p>
    <w:p>
      <w:pPr>
        <w:tabs>
          <w:tab w:pos="2980" w:val="left" w:leader="none"/>
        </w:tabs>
        <w:spacing w:before="0"/>
        <w:ind w:left="1060" w:right="3050" w:firstLine="0"/>
        <w:jc w:val="left"/>
        <w:rPr>
          <w:b/>
          <w:sz w:val="24"/>
        </w:rPr>
      </w:pPr>
      <w:r>
        <w:rPr>
          <w:b/>
          <w:sz w:val="24"/>
        </w:rPr>
        <w:t>DATE:</w:t>
        <w:tab/>
        <w:t>TUESDAY 26 NOVEMBER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2019, 6.30 P.M.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VENUE:</w:t>
        <w:tab/>
        <w:t>CLAYS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LANE SPORTS PAVILION</w:t>
      </w:r>
    </w:p>
    <w:p>
      <w:pPr>
        <w:pStyle w:val="BodyText"/>
        <w:spacing w:before="2"/>
        <w:rPr>
          <w:b/>
          <w:sz w:val="19"/>
        </w:rPr>
      </w:pPr>
      <w:r>
        <w:rPr/>
        <w:pict>
          <v:shape style="position:absolute;margin-left:72.024002pt;margin-top:13.421233pt;width:450pt;height:.1pt;mso-position-horizontal-relative:page;mso-position-vertical-relative:paragraph;z-index:-15728640;mso-wrap-distance-left:0;mso-wrap-distance-right:0" coordorigin="1440,268" coordsize="9000,0" path="m1440,268l10440,268e" filled="false" stroked="true" strokeweight=".75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.599998pt;margin-top:27.887232pt;width:520.8pt;height:41.2pt;mso-position-horizontal-relative:page;mso-position-vertical-relative:paragraph;z-index:-15728128;mso-wrap-distance-left:0;mso-wrap-distance-right:0" type="#_x0000_t202" filled="false" stroked="true" strokeweight=".48004pt" strokecolor="#000000">
            <v:textbox inset="0,0,0,0">
              <w:txbxContent>
                <w:p>
                  <w:pPr>
                    <w:spacing w:line="275" w:lineRule="exact" w:before="0"/>
                    <w:ind w:left="1453" w:right="1453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PUBLIC QUESTION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TIME</w:t>
                  </w:r>
                  <w:r>
                    <w:rPr>
                      <w:b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6.30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– 6.45 P.M.</w:t>
                  </w:r>
                </w:p>
                <w:p>
                  <w:pPr>
                    <w:spacing w:before="0"/>
                    <w:ind w:left="1453" w:right="1457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PRESS</w:t>
                  </w:r>
                  <w:r>
                    <w:rPr>
                      <w:b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AND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MEMBERS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OF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THE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PUBLIC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ARE</w:t>
                  </w:r>
                  <w:r>
                    <w:rPr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CORDIALLY</w:t>
                  </w:r>
                  <w:r>
                    <w:rPr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INVITED</w:t>
                  </w:r>
                </w:p>
                <w:p>
                  <w:pPr>
                    <w:spacing w:before="0"/>
                    <w:ind w:left="1453" w:right="1250" w:firstLine="0"/>
                    <w:jc w:val="center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OPENNESS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OF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LOCAL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GOVERNMENT</w:t>
                  </w:r>
                  <w:r>
                    <w:rPr>
                      <w:b/>
                      <w:i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BODIES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REGULATIONS</w:t>
                  </w:r>
                  <w:r>
                    <w:rPr>
                      <w:b/>
                      <w:i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2014 HAS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BEEN</w:t>
                  </w:r>
                  <w:r>
                    <w:rPr>
                      <w:b/>
                      <w:i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ADOPTED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"/>
        <w:rPr>
          <w:b/>
          <w:sz w:val="18"/>
        </w:rPr>
      </w:pPr>
    </w:p>
    <w:p>
      <w:pPr>
        <w:pStyle w:val="BodyText"/>
        <w:spacing w:before="6"/>
        <w:rPr>
          <w:b/>
          <w:sz w:val="13"/>
        </w:rPr>
      </w:pPr>
    </w:p>
    <w:p>
      <w:pPr>
        <w:spacing w:before="90"/>
        <w:ind w:left="3221" w:right="4436" w:hanging="961"/>
        <w:jc w:val="left"/>
        <w:rPr>
          <w:i/>
          <w:sz w:val="24"/>
        </w:rPr>
      </w:pPr>
      <w:r>
        <w:rPr>
          <w:b/>
          <w:i/>
          <w:sz w:val="24"/>
        </w:rPr>
        <w:t>Present:</w:t>
      </w:r>
      <w:r>
        <w:rPr>
          <w:b/>
          <w:i/>
          <w:spacing w:val="1"/>
          <w:sz w:val="24"/>
        </w:rPr>
        <w:t> </w:t>
      </w:r>
      <w:r>
        <w:rPr>
          <w:i/>
          <w:sz w:val="24"/>
        </w:rPr>
        <w:t>Cllr M Ackroyd (Chairman)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Cllr F Smith</w:t>
      </w:r>
    </w:p>
    <w:p>
      <w:pPr>
        <w:spacing w:before="0"/>
        <w:ind w:left="3160" w:right="5882" w:firstLine="60"/>
        <w:jc w:val="left"/>
        <w:rPr>
          <w:i/>
          <w:sz w:val="24"/>
        </w:rPr>
      </w:pPr>
      <w:r>
        <w:rPr>
          <w:i/>
          <w:sz w:val="24"/>
        </w:rPr>
        <w:t>Cllr N Gaunt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Cllr P Ackroyd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Cllr P Palmer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Cllr N Slater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Cllr M Hussain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Cllr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J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Pike</w:t>
      </w:r>
    </w:p>
    <w:p>
      <w:pPr>
        <w:spacing w:before="1"/>
        <w:ind w:left="3160" w:right="0" w:firstLine="0"/>
        <w:jc w:val="left"/>
        <w:rPr>
          <w:i/>
          <w:sz w:val="24"/>
        </w:rPr>
      </w:pPr>
      <w:r>
        <w:rPr>
          <w:i/>
          <w:sz w:val="24"/>
        </w:rPr>
        <w:t>Mrs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Lear (clerk)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2"/>
        </w:rPr>
      </w:pPr>
    </w:p>
    <w:p>
      <w:pPr>
        <w:pStyle w:val="Heading1"/>
        <w:rPr>
          <w:u w:val="none"/>
        </w:rPr>
      </w:pPr>
      <w:r>
        <w:rPr>
          <w:u w:val="none"/>
        </w:rPr>
        <w:t>845/26-11-19</w:t>
      </w:r>
      <w:r>
        <w:rPr>
          <w:spacing w:val="13"/>
          <w:u w:val="none"/>
        </w:rPr>
        <w:t> </w:t>
      </w:r>
      <w:r>
        <w:rPr>
          <w:u w:val="thick"/>
        </w:rPr>
        <w:t>APOLOGIES</w:t>
      </w:r>
      <w:r>
        <w:rPr>
          <w:spacing w:val="-1"/>
          <w:u w:val="thick"/>
        </w:rPr>
        <w:t> </w:t>
      </w:r>
      <w:r>
        <w:rPr>
          <w:u w:val="thick"/>
        </w:rPr>
        <w:t>FOR</w:t>
      </w:r>
      <w:r>
        <w:rPr>
          <w:spacing w:val="-1"/>
          <w:u w:val="thick"/>
        </w:rPr>
        <w:t> </w:t>
      </w:r>
      <w:r>
        <w:rPr>
          <w:u w:val="thick"/>
        </w:rPr>
        <w:t>ABSENCE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260"/>
      </w:pPr>
      <w:r>
        <w:rPr/>
        <w:t>Apologies</w:t>
      </w:r>
      <w:r>
        <w:rPr>
          <w:spacing w:val="-1"/>
        </w:rPr>
        <w:t> </w:t>
      </w:r>
      <w:r>
        <w:rPr/>
        <w:t>were</w:t>
      </w:r>
      <w:r>
        <w:rPr>
          <w:spacing w:val="-1"/>
        </w:rPr>
        <w:t> </w:t>
      </w:r>
      <w:r>
        <w:rPr/>
        <w:t>accepted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/>
        <w:t>County Cllr</w:t>
      </w:r>
      <w:r>
        <w:rPr>
          <w:spacing w:val="-1"/>
        </w:rPr>
        <w:t> </w:t>
      </w:r>
      <w:r>
        <w:rPr/>
        <w:t>Julia Jessel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846/26-11-19</w:t>
      </w:r>
      <w:r>
        <w:rPr>
          <w:spacing w:val="12"/>
          <w:u w:val="none"/>
        </w:rPr>
        <w:t> </w:t>
      </w:r>
      <w:r>
        <w:rPr>
          <w:u w:val="thick"/>
        </w:rPr>
        <w:t>DECLARATIONS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INTEREST</w:t>
      </w:r>
      <w:r>
        <w:rPr>
          <w:spacing w:val="-1"/>
          <w:u w:val="thick"/>
        </w:rPr>
        <w:t> </w:t>
      </w:r>
      <w:r>
        <w:rPr>
          <w:u w:val="thick"/>
        </w:rPr>
        <w:t>AND</w:t>
      </w:r>
      <w:r>
        <w:rPr>
          <w:spacing w:val="-1"/>
          <w:u w:val="thick"/>
        </w:rPr>
        <w:t> </w:t>
      </w:r>
      <w:r>
        <w:rPr>
          <w:u w:val="thick"/>
        </w:rPr>
        <w:t>DISPENSATION</w:t>
      </w:r>
      <w:r>
        <w:rPr>
          <w:spacing w:val="-1"/>
          <w:u w:val="thick"/>
        </w:rPr>
        <w:t> </w:t>
      </w:r>
      <w:r>
        <w:rPr>
          <w:u w:val="thick"/>
        </w:rPr>
        <w:t>REQUESTS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272" w:right="0" w:firstLine="0"/>
        <w:jc w:val="left"/>
        <w:rPr>
          <w:sz w:val="24"/>
        </w:rPr>
      </w:pPr>
      <w:r>
        <w:rPr>
          <w:b/>
          <w:sz w:val="24"/>
        </w:rPr>
        <w:t>PUBLIC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QUESTION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TIME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sz w:val="24"/>
        </w:rPr>
        <w:t>3 members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1"/>
          <w:sz w:val="24"/>
        </w:rPr>
        <w:t> </w:t>
      </w:r>
      <w:r>
        <w:rPr>
          <w:sz w:val="24"/>
        </w:rPr>
        <w:t>public were</w:t>
      </w:r>
      <w:r>
        <w:rPr>
          <w:spacing w:val="-3"/>
          <w:sz w:val="24"/>
        </w:rPr>
        <w:t> </w:t>
      </w:r>
      <w:r>
        <w:rPr>
          <w:sz w:val="24"/>
        </w:rPr>
        <w:t>present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1"/>
        <w:rPr>
          <w:u w:val="none"/>
        </w:rPr>
      </w:pPr>
      <w:r>
        <w:rPr>
          <w:u w:val="none"/>
        </w:rPr>
        <w:t>847/26-11-19</w:t>
      </w:r>
      <w:r>
        <w:rPr>
          <w:spacing w:val="13"/>
          <w:u w:val="none"/>
        </w:rPr>
        <w:t> </w:t>
      </w:r>
      <w:r>
        <w:rPr>
          <w:u w:val="thick"/>
        </w:rPr>
        <w:t>MINUTES</w:t>
      </w:r>
      <w:r>
        <w:rPr>
          <w:spacing w:val="-1"/>
          <w:u w:val="thick"/>
        </w:rPr>
        <w:t> </w:t>
      </w:r>
      <w:r>
        <w:rPr>
          <w:u w:val="thick"/>
        </w:rPr>
        <w:t>OF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LAST</w:t>
      </w:r>
      <w:r>
        <w:rPr>
          <w:spacing w:val="-1"/>
          <w:u w:val="thick"/>
        </w:rPr>
        <w:t> </w:t>
      </w:r>
      <w:r>
        <w:rPr>
          <w:u w:val="thick"/>
        </w:rPr>
        <w:t>MEETING</w:t>
      </w:r>
      <w:r>
        <w:rPr>
          <w:spacing w:val="3"/>
          <w:u w:val="thick"/>
        </w:rPr>
        <w:t> </w:t>
      </w:r>
      <w:r>
        <w:rPr>
          <w:u w:val="thick"/>
        </w:rPr>
        <w:t>FOR</w:t>
      </w:r>
      <w:r>
        <w:rPr>
          <w:spacing w:val="-4"/>
          <w:u w:val="thick"/>
        </w:rPr>
        <w:t> </w:t>
      </w:r>
      <w:r>
        <w:rPr>
          <w:u w:val="thick"/>
        </w:rPr>
        <w:t>APPROVAL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260"/>
      </w:pPr>
      <w:r>
        <w:rPr>
          <w:b/>
        </w:rPr>
        <w:t>Resolved</w:t>
      </w:r>
      <w:r>
        <w:rPr/>
        <w:t>:</w:t>
      </w:r>
      <w:r>
        <w:rPr>
          <w:spacing w:val="1"/>
        </w:rPr>
        <w:t> </w:t>
      </w:r>
      <w:r>
        <w:rPr/>
        <w:t>that the minutes are a true and accurate record and they be signed</w:t>
      </w:r>
      <w:r>
        <w:rPr>
          <w:spacing w:val="-57"/>
        </w:rPr>
        <w:t> </w:t>
      </w:r>
      <w:r>
        <w:rPr/>
        <w:t>accordingly</w:t>
      </w:r>
      <w:r>
        <w:rPr>
          <w:spacing w:val="-1"/>
        </w:rPr>
        <w:t> </w:t>
      </w:r>
      <w:r>
        <w:rPr/>
        <w:t>by the Chairman.</w:t>
      </w:r>
    </w:p>
    <w:p>
      <w:pPr>
        <w:pStyle w:val="BodyText"/>
        <w:spacing w:after="1"/>
      </w:pPr>
    </w:p>
    <w:tbl>
      <w:tblPr>
        <w:tblW w:w="0" w:type="auto"/>
        <w:jc w:val="left"/>
        <w:tblInd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76"/>
        <w:gridCol w:w="2501"/>
        <w:gridCol w:w="2501"/>
      </w:tblGrid>
      <w:tr>
        <w:trPr>
          <w:trHeight w:val="277" w:hRule="atLeast"/>
        </w:trPr>
        <w:tc>
          <w:tcPr>
            <w:tcW w:w="2576" w:type="dxa"/>
          </w:tcPr>
          <w:p>
            <w:pPr>
              <w:pStyle w:val="TableParagraph"/>
              <w:spacing w:line="257" w:lineRule="exact"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unanimous</w:t>
            </w:r>
          </w:p>
        </w:tc>
        <w:tc>
          <w:tcPr>
            <w:tcW w:w="2501" w:type="dxa"/>
          </w:tcPr>
          <w:p>
            <w:pPr>
              <w:pStyle w:val="TableParagraph"/>
              <w:spacing w:line="257" w:lineRule="exact"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Abstain</w:t>
            </w:r>
          </w:p>
        </w:tc>
        <w:tc>
          <w:tcPr>
            <w:tcW w:w="2501" w:type="dxa"/>
          </w:tcPr>
          <w:p>
            <w:pPr>
              <w:pStyle w:val="TableParagraph"/>
              <w:spacing w:line="257" w:lineRule="exact" w:before="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2200" w:right="1329" w:hanging="1380"/>
        <w:rPr>
          <w:u w:val="none"/>
        </w:rPr>
      </w:pPr>
      <w:r>
        <w:rPr>
          <w:u w:val="none"/>
        </w:rPr>
        <w:t>848/26-11-19</w:t>
      </w:r>
      <w:r>
        <w:rPr>
          <w:u w:val="thick"/>
        </w:rPr>
        <w:t> MATTERS ARISING FROM MINUTES OF THE LAST MEETING</w:t>
      </w:r>
      <w:r>
        <w:rPr>
          <w:spacing w:val="-57"/>
          <w:u w:val="none"/>
        </w:rPr>
        <w:t> </w:t>
      </w:r>
      <w:r>
        <w:rPr>
          <w:u w:val="thick"/>
        </w:rPr>
        <w:t>(UPDATES ONLY)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200" w:right="812"/>
      </w:pPr>
      <w:r>
        <w:rPr/>
        <w:t>Old Road parking issues continuing.</w:t>
      </w:r>
      <w:r>
        <w:rPr>
          <w:spacing w:val="1"/>
        </w:rPr>
        <w:t> </w:t>
      </w:r>
      <w:r>
        <w:rPr/>
        <w:t>It was agreed that the Clerk contacts the</w:t>
      </w:r>
      <w:r>
        <w:rPr>
          <w:spacing w:val="-57"/>
        </w:rPr>
        <w:t> </w:t>
      </w:r>
      <w:r>
        <w:rPr/>
        <w:t>Head</w:t>
      </w:r>
      <w:r>
        <w:rPr>
          <w:spacing w:val="-1"/>
        </w:rPr>
        <w:t> </w:t>
      </w:r>
      <w:r>
        <w:rPr/>
        <w:t>of Rykneld Primary School for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assistance.</w:t>
      </w:r>
    </w:p>
    <w:p>
      <w:pPr>
        <w:pStyle w:val="BodyText"/>
        <w:spacing w:before="1"/>
      </w:pPr>
    </w:p>
    <w:p>
      <w:pPr>
        <w:pStyle w:val="BodyText"/>
        <w:ind w:left="2200" w:right="812"/>
      </w:pPr>
      <w:r>
        <w:rPr/>
        <w:t>It was felt that the road closure for the Memorial service November 2020 could</w:t>
      </w:r>
      <w:r>
        <w:rPr>
          <w:spacing w:val="-57"/>
        </w:rPr>
        <w:t> </w:t>
      </w:r>
      <w:r>
        <w:rPr/>
        <w:t>be</w:t>
      </w:r>
      <w:r>
        <w:rPr>
          <w:spacing w:val="-1"/>
        </w:rPr>
        <w:t> </w:t>
      </w:r>
      <w:r>
        <w:rPr/>
        <w:t>reviewed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/>
        <w:t>2020.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849/26-11-19</w:t>
      </w:r>
      <w:r>
        <w:rPr>
          <w:spacing w:val="59"/>
          <w:u w:val="none"/>
        </w:rPr>
        <w:t> </w:t>
      </w:r>
      <w:r>
        <w:rPr>
          <w:u w:val="thick"/>
        </w:rPr>
        <w:t>CHAIRMANS</w:t>
      </w:r>
      <w:r>
        <w:rPr>
          <w:spacing w:val="-1"/>
          <w:u w:val="thick"/>
        </w:rPr>
        <w:t> </w:t>
      </w:r>
      <w:r>
        <w:rPr>
          <w:u w:val="thick"/>
        </w:rPr>
        <w:t>REPORT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260" w:right="812"/>
      </w:pPr>
      <w:r>
        <w:rPr/>
        <w:pict>
          <v:shape style="position:absolute;margin-left:545.353699pt;margin-top:2.423629pt;width:27.75pt;height:36.6pt;mso-position-horizontal-relative:page;mso-position-vertical-relative:paragraph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t>Resident complaints – Main Street.</w:t>
      </w:r>
      <w:r>
        <w:rPr>
          <w:spacing w:val="1"/>
        </w:rPr>
        <w:t> </w:t>
      </w:r>
      <w:r>
        <w:rPr/>
        <w:t>It was agreed that residents contacted St</w:t>
      </w:r>
      <w:r>
        <w:rPr>
          <w:spacing w:val="-57"/>
        </w:rPr>
        <w:t> </w:t>
      </w:r>
      <w:r>
        <w:rPr/>
        <w:t>Modwens</w:t>
      </w:r>
      <w:r>
        <w:rPr>
          <w:spacing w:val="-1"/>
        </w:rPr>
        <w:t> </w:t>
      </w:r>
      <w:r>
        <w:rPr/>
        <w:t>Developers direct.</w:t>
      </w:r>
    </w:p>
    <w:p>
      <w:pPr>
        <w:spacing w:after="0"/>
        <w:sectPr>
          <w:headerReference w:type="default" r:id="rId5"/>
          <w:footerReference w:type="default" r:id="rId6"/>
          <w:type w:val="continuous"/>
          <w:pgSz w:w="11910" w:h="16840"/>
          <w:pgMar w:header="997" w:footer="1018" w:top="1660" w:bottom="1200" w:left="62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0"/>
        <w:ind w:left="2260" w:right="1551"/>
      </w:pPr>
      <w:r>
        <w:rPr/>
        <w:t>PCC Grant – It was agreed that the Chairman and Clerk meets with the</w:t>
      </w:r>
      <w:r>
        <w:rPr>
          <w:spacing w:val="-57"/>
        </w:rPr>
        <w:t> </w:t>
      </w:r>
      <w:r>
        <w:rPr/>
        <w:t>Contractor</w:t>
      </w:r>
      <w:r>
        <w:rPr>
          <w:spacing w:val="-1"/>
        </w:rPr>
        <w:t> </w:t>
      </w:r>
      <w:r>
        <w:rPr/>
        <w:t>before work commences.</w:t>
      </w:r>
    </w:p>
    <w:p>
      <w:pPr>
        <w:pStyle w:val="BodyText"/>
      </w:pPr>
    </w:p>
    <w:p>
      <w:pPr>
        <w:pStyle w:val="BodyText"/>
        <w:ind w:left="2260"/>
      </w:pPr>
      <w:r>
        <w:rPr/>
        <w:t>Tatenhill Brook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Residents complaints</w:t>
      </w:r>
      <w:r>
        <w:rPr>
          <w:spacing w:val="-1"/>
        </w:rPr>
        <w:t> </w:t>
      </w:r>
      <w:r>
        <w:rPr/>
        <w:t>acknowledged.</w:t>
      </w:r>
    </w:p>
    <w:p>
      <w:pPr>
        <w:pStyle w:val="BodyText"/>
      </w:pPr>
    </w:p>
    <w:p>
      <w:pPr>
        <w:pStyle w:val="BodyText"/>
        <w:ind w:left="2260" w:right="812"/>
      </w:pPr>
      <w:r>
        <w:rPr/>
        <w:t>Bulb Planting – November 2019 was very successful.</w:t>
      </w:r>
      <w:r>
        <w:rPr>
          <w:spacing w:val="1"/>
        </w:rPr>
        <w:t> </w:t>
      </w:r>
      <w:r>
        <w:rPr/>
        <w:t>Next tidy up morning is</w:t>
      </w:r>
      <w:r>
        <w:rPr>
          <w:spacing w:val="-57"/>
        </w:rPr>
        <w:t> </w:t>
      </w:r>
      <w:r>
        <w:rPr/>
        <w:t>planned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21</w:t>
      </w:r>
      <w:r>
        <w:rPr>
          <w:vertAlign w:val="superscript"/>
        </w:rPr>
        <w:t>st</w:t>
      </w:r>
      <w:r>
        <w:rPr>
          <w:vertAlign w:val="baseline"/>
        </w:rPr>
        <w:t> December</w:t>
      </w:r>
    </w:p>
    <w:p>
      <w:pPr>
        <w:pStyle w:val="BodyText"/>
      </w:pPr>
    </w:p>
    <w:p>
      <w:pPr>
        <w:pStyle w:val="BodyText"/>
        <w:ind w:left="2260" w:right="812"/>
      </w:pPr>
      <w:r>
        <w:rPr/>
        <w:t>Walking Bus Rykneld Primary School.</w:t>
      </w:r>
      <w:r>
        <w:rPr>
          <w:spacing w:val="1"/>
        </w:rPr>
        <w:t> </w:t>
      </w:r>
      <w:r>
        <w:rPr/>
        <w:t>It was noted that currently no parents</w:t>
      </w:r>
      <w:r>
        <w:rPr>
          <w:spacing w:val="-58"/>
        </w:rPr>
        <w:t> </w:t>
      </w:r>
      <w:r>
        <w:rPr/>
        <w:t>are</w:t>
      </w:r>
      <w:r>
        <w:rPr>
          <w:spacing w:val="-3"/>
        </w:rPr>
        <w:t> </w:t>
      </w:r>
      <w:r>
        <w:rPr/>
        <w:t>interested in supporting this initiative.</w:t>
      </w:r>
    </w:p>
    <w:p>
      <w:pPr>
        <w:pStyle w:val="BodyText"/>
      </w:pPr>
    </w:p>
    <w:p>
      <w:pPr>
        <w:pStyle w:val="BodyText"/>
        <w:ind w:left="2260"/>
      </w:pPr>
      <w:r>
        <w:rPr/>
        <w:t>Sparkle</w:t>
      </w:r>
      <w:r>
        <w:rPr>
          <w:spacing w:val="-3"/>
        </w:rPr>
        <w:t> </w:t>
      </w:r>
      <w:r>
        <w:rPr/>
        <w:t>Competition</w:t>
      </w:r>
      <w:r>
        <w:rPr>
          <w:spacing w:val="-1"/>
        </w:rPr>
        <w:t> </w:t>
      </w:r>
      <w:r>
        <w:rPr/>
        <w:t>arrangements were</w:t>
      </w:r>
      <w:r>
        <w:rPr>
          <w:spacing w:val="-2"/>
        </w:rPr>
        <w:t> </w:t>
      </w:r>
      <w:r>
        <w:rPr/>
        <w:t>confirmed.</w:t>
      </w:r>
    </w:p>
    <w:p>
      <w:pPr>
        <w:pStyle w:val="BodyText"/>
      </w:pPr>
    </w:p>
    <w:p>
      <w:pPr>
        <w:pStyle w:val="BodyText"/>
        <w:spacing w:before="1"/>
        <w:ind w:left="2260"/>
      </w:pPr>
      <w:r>
        <w:rPr/>
        <w:t>Harwood</w:t>
      </w:r>
      <w:r>
        <w:rPr>
          <w:spacing w:val="-1"/>
        </w:rPr>
        <w:t> </w:t>
      </w:r>
      <w:r>
        <w:rPr/>
        <w:t>Avenue</w:t>
      </w:r>
      <w:r>
        <w:rPr>
          <w:spacing w:val="-2"/>
        </w:rPr>
        <w:t> </w:t>
      </w:r>
      <w:r>
        <w:rPr/>
        <w:t>– Open</w:t>
      </w:r>
      <w:r>
        <w:rPr>
          <w:spacing w:val="-1"/>
        </w:rPr>
        <w:t> </w:t>
      </w:r>
      <w:r>
        <w:rPr/>
        <w:t>Space.</w:t>
      </w:r>
      <w:r>
        <w:rPr>
          <w:spacing w:val="59"/>
        </w:rPr>
        <w:t> </w:t>
      </w:r>
      <w:r>
        <w:rPr/>
        <w:t>Clerk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write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resident for</w:t>
      </w:r>
      <w:r>
        <w:rPr>
          <w:spacing w:val="-1"/>
        </w:rPr>
        <w:t> </w:t>
      </w:r>
      <w:r>
        <w:rPr/>
        <w:t>support.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none"/>
        </w:rPr>
        <w:t>850/26-11-19</w:t>
      </w:r>
      <w:r>
        <w:rPr>
          <w:spacing w:val="59"/>
          <w:u w:val="thick"/>
        </w:rPr>
        <w:t> </w:t>
      </w:r>
      <w:r>
        <w:rPr>
          <w:u w:val="thick"/>
        </w:rPr>
        <w:t>FINANCE</w:t>
      </w:r>
    </w:p>
    <w:p>
      <w:pPr>
        <w:pStyle w:val="BodyText"/>
        <w:spacing w:before="2"/>
        <w:rPr>
          <w:b/>
          <w:sz w:val="16"/>
        </w:rPr>
      </w:pPr>
    </w:p>
    <w:p>
      <w:pPr>
        <w:spacing w:before="90"/>
        <w:ind w:left="2440" w:right="0" w:firstLine="0"/>
        <w:jc w:val="left"/>
        <w:rPr>
          <w:b/>
          <w:sz w:val="24"/>
        </w:rPr>
      </w:pPr>
      <w:r>
        <w:rPr>
          <w:b/>
          <w:sz w:val="24"/>
        </w:rPr>
        <w:t>Payments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approved</w:t>
      </w:r>
    </w:p>
    <w:p>
      <w:pPr>
        <w:pStyle w:val="BodyText"/>
        <w:spacing w:before="1"/>
        <w:rPr>
          <w:b/>
        </w:rPr>
      </w:pPr>
    </w:p>
    <w:tbl>
      <w:tblPr>
        <w:tblW w:w="0" w:type="auto"/>
        <w:jc w:val="left"/>
        <w:tblInd w:w="2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35"/>
        <w:gridCol w:w="1078"/>
      </w:tblGrid>
      <w:tr>
        <w:trPr>
          <w:trHeight w:val="374" w:hRule="atLeast"/>
        </w:trPr>
        <w:tc>
          <w:tcPr>
            <w:tcW w:w="2835" w:type="dxa"/>
          </w:tcPr>
          <w:p>
            <w:pPr>
              <w:pStyle w:val="TableParagraph"/>
              <w:spacing w:line="316" w:lineRule="exact" w:before="37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078" w:type="dxa"/>
          </w:tcPr>
          <w:p>
            <w:pPr>
              <w:pStyle w:val="TableParagraph"/>
              <w:spacing w:line="316" w:lineRule="exact" w:before="37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462.00</w:t>
            </w:r>
          </w:p>
        </w:tc>
      </w:tr>
      <w:tr>
        <w:trPr>
          <w:trHeight w:val="371" w:hRule="atLeast"/>
        </w:trPr>
        <w:tc>
          <w:tcPr>
            <w:tcW w:w="2835" w:type="dxa"/>
          </w:tcPr>
          <w:p>
            <w:pPr>
              <w:pStyle w:val="TableParagraph"/>
              <w:spacing w:line="316" w:lineRule="exact" w:before="35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Poppy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Appeal</w:t>
            </w:r>
          </w:p>
        </w:tc>
        <w:tc>
          <w:tcPr>
            <w:tcW w:w="1078" w:type="dxa"/>
          </w:tcPr>
          <w:p>
            <w:pPr>
              <w:pStyle w:val="TableParagraph"/>
              <w:spacing w:line="316" w:lineRule="exact" w:before="35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25.00</w:t>
            </w:r>
          </w:p>
        </w:tc>
      </w:tr>
      <w:tr>
        <w:trPr>
          <w:trHeight w:val="371" w:hRule="atLeast"/>
        </w:trPr>
        <w:tc>
          <w:tcPr>
            <w:tcW w:w="2835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Reimbursements</w:t>
            </w:r>
          </w:p>
        </w:tc>
        <w:tc>
          <w:tcPr>
            <w:tcW w:w="1078" w:type="dxa"/>
          </w:tcPr>
          <w:p>
            <w:pPr>
              <w:pStyle w:val="TableParagraph"/>
              <w:spacing w:before="37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50.93</w:t>
            </w:r>
          </w:p>
        </w:tc>
      </w:tr>
      <w:tr>
        <w:trPr>
          <w:trHeight w:val="371" w:hRule="atLeast"/>
        </w:trPr>
        <w:tc>
          <w:tcPr>
            <w:tcW w:w="2835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Utilities</w:t>
            </w:r>
          </w:p>
        </w:tc>
        <w:tc>
          <w:tcPr>
            <w:tcW w:w="1078" w:type="dxa"/>
          </w:tcPr>
          <w:p>
            <w:pPr>
              <w:pStyle w:val="TableParagraph"/>
              <w:spacing w:before="37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169.60</w:t>
            </w:r>
          </w:p>
        </w:tc>
      </w:tr>
      <w:tr>
        <w:trPr>
          <w:trHeight w:val="371" w:hRule="atLeast"/>
        </w:trPr>
        <w:tc>
          <w:tcPr>
            <w:tcW w:w="2835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Christmas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tree</w:t>
            </w:r>
          </w:p>
        </w:tc>
        <w:tc>
          <w:tcPr>
            <w:tcW w:w="1078" w:type="dxa"/>
          </w:tcPr>
          <w:p>
            <w:pPr>
              <w:pStyle w:val="TableParagraph"/>
              <w:spacing w:before="37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50.00</w:t>
            </w:r>
          </w:p>
        </w:tc>
      </w:tr>
      <w:tr>
        <w:trPr>
          <w:trHeight w:val="371" w:hRule="atLeast"/>
        </w:trPr>
        <w:tc>
          <w:tcPr>
            <w:tcW w:w="2835" w:type="dxa"/>
          </w:tcPr>
          <w:p>
            <w:pPr>
              <w:pStyle w:val="TableParagraph"/>
              <w:spacing w:before="38"/>
              <w:rPr>
                <w:sz w:val="24"/>
              </w:rPr>
            </w:pPr>
            <w:r>
              <w:rPr>
                <w:sz w:val="24"/>
              </w:rPr>
              <w:t>Talu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Forestry</w:t>
            </w:r>
          </w:p>
        </w:tc>
        <w:tc>
          <w:tcPr>
            <w:tcW w:w="1078" w:type="dxa"/>
          </w:tcPr>
          <w:p>
            <w:pPr>
              <w:pStyle w:val="TableParagraph"/>
              <w:spacing w:before="38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970.00</w:t>
            </w:r>
          </w:p>
        </w:tc>
      </w:tr>
      <w:tr>
        <w:trPr>
          <w:trHeight w:val="374" w:hRule="atLeast"/>
        </w:trPr>
        <w:tc>
          <w:tcPr>
            <w:tcW w:w="2835" w:type="dxa"/>
          </w:tcPr>
          <w:p>
            <w:pPr>
              <w:pStyle w:val="TableParagraph"/>
              <w:spacing w:line="316" w:lineRule="exact" w:before="37"/>
              <w:rPr>
                <w:sz w:val="24"/>
              </w:rPr>
            </w:pPr>
            <w:r>
              <w:rPr>
                <w:sz w:val="24"/>
              </w:rPr>
              <w:t>Payroll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- November</w:t>
            </w:r>
          </w:p>
        </w:tc>
        <w:tc>
          <w:tcPr>
            <w:tcW w:w="1078" w:type="dxa"/>
          </w:tcPr>
          <w:p>
            <w:pPr>
              <w:pStyle w:val="TableParagraph"/>
              <w:spacing w:line="316" w:lineRule="exact" w:before="37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1788.17</w:t>
            </w:r>
          </w:p>
        </w:tc>
      </w:tr>
      <w:tr>
        <w:trPr>
          <w:trHeight w:val="371" w:hRule="atLeast"/>
        </w:trPr>
        <w:tc>
          <w:tcPr>
            <w:tcW w:w="2835" w:type="dxa"/>
          </w:tcPr>
          <w:p>
            <w:pPr>
              <w:pStyle w:val="TableParagraph"/>
              <w:spacing w:line="316" w:lineRule="exact" w:before="35"/>
              <w:rPr>
                <w:sz w:val="24"/>
              </w:rPr>
            </w:pPr>
            <w:r>
              <w:rPr>
                <w:sz w:val="24"/>
              </w:rPr>
              <w:t>Maintenance</w:t>
            </w:r>
          </w:p>
        </w:tc>
        <w:tc>
          <w:tcPr>
            <w:tcW w:w="1078" w:type="dxa"/>
          </w:tcPr>
          <w:p>
            <w:pPr>
              <w:pStyle w:val="TableParagraph"/>
              <w:spacing w:line="316" w:lineRule="exact" w:before="35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150.00</w:t>
            </w:r>
          </w:p>
        </w:tc>
      </w:tr>
      <w:tr>
        <w:trPr>
          <w:trHeight w:val="371" w:hRule="atLeast"/>
        </w:trPr>
        <w:tc>
          <w:tcPr>
            <w:tcW w:w="2835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Stationery</w:t>
            </w:r>
          </w:p>
        </w:tc>
        <w:tc>
          <w:tcPr>
            <w:tcW w:w="1078" w:type="dxa"/>
          </w:tcPr>
          <w:p>
            <w:pPr>
              <w:pStyle w:val="TableParagraph"/>
              <w:spacing w:before="37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92.56</w:t>
            </w:r>
          </w:p>
        </w:tc>
      </w:tr>
      <w:tr>
        <w:trPr>
          <w:trHeight w:val="371" w:hRule="atLeast"/>
        </w:trPr>
        <w:tc>
          <w:tcPr>
            <w:tcW w:w="2835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Bank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services</w:t>
            </w:r>
          </w:p>
        </w:tc>
        <w:tc>
          <w:tcPr>
            <w:tcW w:w="1078" w:type="dxa"/>
          </w:tcPr>
          <w:p>
            <w:pPr>
              <w:pStyle w:val="TableParagraph"/>
              <w:spacing w:before="37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13.22</w:t>
            </w:r>
          </w:p>
        </w:tc>
      </w:tr>
      <w:tr>
        <w:trPr>
          <w:trHeight w:val="371" w:hRule="atLeast"/>
        </w:trPr>
        <w:tc>
          <w:tcPr>
            <w:tcW w:w="2835" w:type="dxa"/>
          </w:tcPr>
          <w:p>
            <w:pPr>
              <w:pStyle w:val="TableParagraph"/>
              <w:spacing w:before="37"/>
              <w:rPr>
                <w:sz w:val="24"/>
              </w:rPr>
            </w:pPr>
            <w:r>
              <w:rPr>
                <w:sz w:val="24"/>
              </w:rPr>
              <w:t>Light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1078" w:type="dxa"/>
          </w:tcPr>
          <w:p>
            <w:pPr>
              <w:pStyle w:val="TableParagraph"/>
              <w:spacing w:before="37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108.00</w:t>
            </w:r>
          </w:p>
        </w:tc>
      </w:tr>
      <w:tr>
        <w:trPr>
          <w:trHeight w:val="374" w:hRule="atLeast"/>
        </w:trPr>
        <w:tc>
          <w:tcPr>
            <w:tcW w:w="2835" w:type="dxa"/>
          </w:tcPr>
          <w:p>
            <w:pPr>
              <w:pStyle w:val="TableParagraph"/>
              <w:spacing w:line="316" w:lineRule="exact" w:before="37"/>
              <w:rPr>
                <w:sz w:val="24"/>
              </w:rPr>
            </w:pPr>
            <w:r>
              <w:rPr>
                <w:sz w:val="24"/>
              </w:rPr>
              <w:t>Boiler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service</w:t>
            </w:r>
          </w:p>
        </w:tc>
        <w:tc>
          <w:tcPr>
            <w:tcW w:w="1078" w:type="dxa"/>
          </w:tcPr>
          <w:p>
            <w:pPr>
              <w:pStyle w:val="TableParagraph"/>
              <w:spacing w:line="316" w:lineRule="exact" w:before="37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144.00</w:t>
            </w: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2500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59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above</w:t>
      </w:r>
      <w:r>
        <w:rPr>
          <w:spacing w:val="-1"/>
          <w:sz w:val="24"/>
        </w:rPr>
        <w:t> </w:t>
      </w:r>
      <w:r>
        <w:rPr>
          <w:sz w:val="24"/>
        </w:rPr>
        <w:t>payments</w:t>
      </w:r>
      <w:r>
        <w:rPr>
          <w:spacing w:val="-1"/>
          <w:sz w:val="24"/>
        </w:rPr>
        <w:t> </w:t>
      </w:r>
      <w:r>
        <w:rPr>
          <w:sz w:val="24"/>
        </w:rPr>
        <w:t>be processed</w:t>
      </w:r>
    </w:p>
    <w:p>
      <w:pPr>
        <w:pStyle w:val="BodyText"/>
        <w:spacing w:before="1"/>
      </w:pPr>
    </w:p>
    <w:tbl>
      <w:tblPr>
        <w:tblW w:w="0" w:type="auto"/>
        <w:jc w:val="left"/>
        <w:tblInd w:w="2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551"/>
        <w:gridCol w:w="2359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-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unanimous</w:t>
            </w:r>
          </w:p>
        </w:tc>
        <w:tc>
          <w:tcPr>
            <w:tcW w:w="2551" w:type="dxa"/>
          </w:tcPr>
          <w:p>
            <w:pPr>
              <w:pStyle w:val="TableParagraph"/>
              <w:spacing w:line="25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Against</w:t>
            </w:r>
          </w:p>
        </w:tc>
        <w:tc>
          <w:tcPr>
            <w:tcW w:w="2359" w:type="dxa"/>
          </w:tcPr>
          <w:p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spacing w:line="480" w:lineRule="auto"/>
        <w:ind w:left="2392" w:right="1999"/>
      </w:pPr>
      <w:r>
        <w:rPr>
          <w:b/>
        </w:rPr>
        <w:t>Interim audit </w:t>
      </w:r>
      <w:r>
        <w:rPr/>
        <w:t>– Internal auditor very happy with procedures etc.</w:t>
      </w:r>
      <w:r>
        <w:rPr>
          <w:spacing w:val="-57"/>
        </w:rPr>
        <w:t> </w:t>
      </w:r>
      <w:r>
        <w:rPr/>
        <w:t>Lighting</w:t>
      </w:r>
      <w:r>
        <w:rPr>
          <w:spacing w:val="-1"/>
        </w:rPr>
        <w:t> </w:t>
      </w:r>
      <w:r>
        <w:rPr/>
        <w:t>and fire</w:t>
      </w:r>
      <w:r>
        <w:rPr>
          <w:spacing w:val="-2"/>
        </w:rPr>
        <w:t> </w:t>
      </w:r>
      <w:r>
        <w:rPr/>
        <w:t>extinguisher</w:t>
      </w:r>
      <w:r>
        <w:rPr>
          <w:spacing w:val="-1"/>
        </w:rPr>
        <w:t> </w:t>
      </w:r>
      <w:r>
        <w:rPr/>
        <w:t>service</w:t>
      </w:r>
      <w:r>
        <w:rPr>
          <w:spacing w:val="1"/>
        </w:rPr>
        <w:t> </w:t>
      </w:r>
      <w:r>
        <w:rPr/>
        <w:t>completed.</w:t>
      </w:r>
    </w:p>
    <w:p>
      <w:pPr>
        <w:pStyle w:val="BodyText"/>
        <w:ind w:left="2392" w:right="1313"/>
      </w:pPr>
      <w:r>
        <w:rPr/>
        <w:pict>
          <v:shape style="position:absolute;margin-left:545.353699pt;margin-top:3.079635pt;width:27.75pt;height:36.6pt;mso-position-horizontal-relative:page;mso-position-vertical-relative:paragraph;z-index:15730176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Website domain renewal – It was noted that the existing supplier annual</w:t>
      </w:r>
      <w:r>
        <w:rPr>
          <w:spacing w:val="-57"/>
        </w:rPr>
        <w:t> </w:t>
      </w:r>
      <w:r>
        <w:rPr/>
        <w:t>renewal</w:t>
      </w:r>
      <w:r>
        <w:rPr>
          <w:spacing w:val="-1"/>
        </w:rPr>
        <w:t> </w:t>
      </w:r>
      <w:r>
        <w:rPr/>
        <w:t>contract be processed.</w:t>
      </w:r>
    </w:p>
    <w:p>
      <w:pPr>
        <w:spacing w:after="0"/>
        <w:sectPr>
          <w:pgSz w:w="11910" w:h="16840"/>
          <w:pgMar w:header="997" w:footer="1018" w:top="1660" w:bottom="1200" w:left="620" w:right="640"/>
        </w:sectPr>
      </w:pPr>
    </w:p>
    <w:p>
      <w:pPr>
        <w:pStyle w:val="BodyText"/>
        <w:rPr>
          <w:sz w:val="15"/>
        </w:rPr>
      </w:pPr>
    </w:p>
    <w:p>
      <w:pPr>
        <w:pStyle w:val="Heading1"/>
        <w:spacing w:before="90"/>
        <w:rPr>
          <w:u w:val="none"/>
        </w:rPr>
      </w:pPr>
      <w:r>
        <w:rPr>
          <w:u w:val="thick"/>
        </w:rPr>
        <w:t>851/26-11-19</w:t>
      </w:r>
      <w:r>
        <w:rPr>
          <w:spacing w:val="58"/>
          <w:u w:val="none"/>
        </w:rPr>
        <w:t> </w:t>
      </w:r>
      <w:r>
        <w:rPr>
          <w:u w:val="none"/>
        </w:rPr>
        <w:t>Precept</w:t>
      </w:r>
      <w:r>
        <w:rPr>
          <w:spacing w:val="-2"/>
          <w:u w:val="none"/>
        </w:rPr>
        <w:t> </w:t>
      </w:r>
      <w:r>
        <w:rPr>
          <w:u w:val="none"/>
        </w:rPr>
        <w:t>and</w:t>
      </w:r>
      <w:r>
        <w:rPr>
          <w:spacing w:val="-1"/>
          <w:u w:val="none"/>
        </w:rPr>
        <w:t> </w:t>
      </w:r>
      <w:r>
        <w:rPr>
          <w:u w:val="none"/>
        </w:rPr>
        <w:t>budget 2020-21</w:t>
      </w:r>
    </w:p>
    <w:p>
      <w:pPr>
        <w:pStyle w:val="BodyText"/>
        <w:spacing w:before="2"/>
        <w:rPr>
          <w:b/>
          <w:sz w:val="16"/>
        </w:rPr>
      </w:pPr>
    </w:p>
    <w:p>
      <w:pPr>
        <w:pStyle w:val="BodyText"/>
        <w:spacing w:before="90"/>
        <w:ind w:left="2260"/>
      </w:pPr>
      <w:r>
        <w:rPr>
          <w:b/>
        </w:rPr>
        <w:t>Resolved:</w:t>
      </w:r>
      <w:r>
        <w:rPr>
          <w:b/>
          <w:spacing w:val="59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precept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£56934.95 be</w:t>
      </w:r>
      <w:r>
        <w:rPr>
          <w:spacing w:val="-2"/>
        </w:rPr>
        <w:t> </w:t>
      </w:r>
      <w:r>
        <w:rPr/>
        <w:t>submitted.</w:t>
      </w:r>
      <w:r>
        <w:rPr>
          <w:spacing w:val="59"/>
        </w:rPr>
        <w:t> </w:t>
      </w:r>
      <w:r>
        <w:rPr/>
        <w:t>No increase</w:t>
      </w:r>
    </w:p>
    <w:p>
      <w:pPr>
        <w:pStyle w:val="BodyText"/>
        <w:spacing w:after="1"/>
      </w:pPr>
    </w:p>
    <w:tbl>
      <w:tblPr>
        <w:tblW w:w="0" w:type="auto"/>
        <w:jc w:val="left"/>
        <w:tblInd w:w="2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69"/>
        <w:gridCol w:w="2504"/>
        <w:gridCol w:w="2507"/>
      </w:tblGrid>
      <w:tr>
        <w:trPr>
          <w:trHeight w:val="275" w:hRule="atLeast"/>
        </w:trPr>
        <w:tc>
          <w:tcPr>
            <w:tcW w:w="2569" w:type="dxa"/>
          </w:tcPr>
          <w:p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unanimous</w:t>
            </w:r>
          </w:p>
        </w:tc>
        <w:tc>
          <w:tcPr>
            <w:tcW w:w="2504" w:type="dxa"/>
          </w:tcPr>
          <w:p>
            <w:pPr>
              <w:pStyle w:val="TableParagraph"/>
              <w:spacing w:line="25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Against</w:t>
            </w:r>
          </w:p>
        </w:tc>
        <w:tc>
          <w:tcPr>
            <w:tcW w:w="2507" w:type="dxa"/>
          </w:tcPr>
          <w:p>
            <w:pPr>
              <w:pStyle w:val="TableParagraph"/>
              <w:spacing w:line="25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ind w:left="2260"/>
        <w:rPr>
          <w:u w:val="none"/>
        </w:rPr>
      </w:pPr>
      <w:r>
        <w:rPr>
          <w:u w:val="none"/>
        </w:rPr>
        <w:t>Budget</w:t>
      </w:r>
    </w:p>
    <w:p>
      <w:pPr>
        <w:pStyle w:val="BodyText"/>
        <w:rPr>
          <w:b/>
        </w:rPr>
      </w:pPr>
    </w:p>
    <w:p>
      <w:pPr>
        <w:spacing w:before="0"/>
        <w:ind w:left="2260" w:right="0" w:firstLine="0"/>
        <w:jc w:val="left"/>
        <w:rPr>
          <w:sz w:val="24"/>
        </w:rPr>
      </w:pPr>
      <w:r>
        <w:rPr>
          <w:b/>
          <w:sz w:val="24"/>
        </w:rPr>
        <w:t>Resolved:</w:t>
      </w:r>
      <w:r>
        <w:rPr>
          <w:b/>
          <w:spacing w:val="3"/>
          <w:sz w:val="24"/>
        </w:rPr>
        <w:t> </w:t>
      </w:r>
      <w:r>
        <w:rPr>
          <w:sz w:val="24"/>
        </w:rPr>
        <w:t>that</w:t>
      </w:r>
      <w:r>
        <w:rPr>
          <w:spacing w:val="-1"/>
          <w:sz w:val="24"/>
        </w:rPr>
        <w:t> </w:t>
      </w:r>
      <w:r>
        <w:rPr>
          <w:sz w:val="24"/>
        </w:rPr>
        <w:t>the budget</w:t>
      </w:r>
      <w:r>
        <w:rPr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2020/21</w:t>
      </w:r>
      <w:r>
        <w:rPr>
          <w:spacing w:val="-1"/>
          <w:sz w:val="24"/>
        </w:rPr>
        <w:t> </w:t>
      </w:r>
      <w:r>
        <w:rPr>
          <w:sz w:val="24"/>
        </w:rPr>
        <w:t>is approved</w:t>
      </w:r>
    </w:p>
    <w:p>
      <w:pPr>
        <w:pStyle w:val="BodyText"/>
        <w:spacing w:before="1"/>
      </w:pPr>
    </w:p>
    <w:tbl>
      <w:tblPr>
        <w:tblW w:w="0" w:type="auto"/>
        <w:jc w:val="left"/>
        <w:tblInd w:w="2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552"/>
        <w:gridCol w:w="2502"/>
      </w:tblGrid>
      <w:tr>
        <w:trPr>
          <w:trHeight w:val="275" w:hRule="atLeast"/>
        </w:trPr>
        <w:tc>
          <w:tcPr>
            <w:tcW w:w="2552" w:type="dxa"/>
          </w:tcPr>
          <w:p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unanimous</w:t>
            </w:r>
          </w:p>
        </w:tc>
        <w:tc>
          <w:tcPr>
            <w:tcW w:w="2552" w:type="dxa"/>
          </w:tcPr>
          <w:p>
            <w:pPr>
              <w:pStyle w:val="TableParagraph"/>
              <w:spacing w:line="25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Against</w:t>
            </w:r>
          </w:p>
        </w:tc>
        <w:tc>
          <w:tcPr>
            <w:tcW w:w="2502" w:type="dxa"/>
          </w:tcPr>
          <w:p>
            <w:pPr>
              <w:pStyle w:val="TableParagraph"/>
              <w:spacing w:line="25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none"/>
        </w:rPr>
        <w:t>852/26-11-19</w:t>
      </w:r>
      <w:r>
        <w:rPr>
          <w:spacing w:val="58"/>
          <w:u w:val="none"/>
        </w:rPr>
        <w:t> </w:t>
      </w:r>
      <w:r>
        <w:rPr>
          <w:u w:val="thick"/>
        </w:rPr>
        <w:t>PLANNING APPLICATION/MATTERS</w:t>
      </w:r>
    </w:p>
    <w:p>
      <w:pPr>
        <w:pStyle w:val="BodyText"/>
        <w:spacing w:before="2"/>
        <w:rPr>
          <w:b/>
          <w:sz w:val="21"/>
        </w:rPr>
      </w:pPr>
    </w:p>
    <w:p>
      <w:pPr>
        <w:pStyle w:val="BodyText"/>
        <w:ind w:left="2272"/>
      </w:pPr>
      <w:r>
        <w:rPr/>
        <w:t>Reports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noted.</w:t>
      </w:r>
    </w:p>
    <w:p>
      <w:pPr>
        <w:pStyle w:val="BodyText"/>
      </w:pPr>
    </w:p>
    <w:p>
      <w:pPr>
        <w:pStyle w:val="Heading1"/>
        <w:rPr>
          <w:u w:val="none"/>
        </w:rPr>
      </w:pPr>
      <w:r>
        <w:rPr>
          <w:u w:val="none"/>
        </w:rPr>
        <w:t>853/26-11-19</w:t>
      </w:r>
      <w:r>
        <w:rPr>
          <w:spacing w:val="59"/>
          <w:u w:val="none"/>
        </w:rPr>
        <w:t> </w:t>
      </w:r>
      <w:r>
        <w:rPr>
          <w:u w:val="thick"/>
        </w:rPr>
        <w:t>CORRESPONDENCE</w:t>
      </w:r>
      <w:r>
        <w:rPr>
          <w:spacing w:val="-1"/>
          <w:u w:val="thick"/>
        </w:rPr>
        <w:t> </w:t>
      </w:r>
      <w:r>
        <w:rPr>
          <w:u w:val="thick"/>
        </w:rPr>
        <w:t>RETENTION</w:t>
      </w:r>
      <w:r>
        <w:rPr>
          <w:spacing w:val="-1"/>
          <w:u w:val="thick"/>
        </w:rPr>
        <w:t> </w:t>
      </w:r>
      <w:r>
        <w:rPr>
          <w:u w:val="thick"/>
        </w:rPr>
        <w:t>POLICY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2212"/>
      </w:pPr>
      <w:r>
        <w:rPr>
          <w:b/>
        </w:rPr>
        <w:t>Resolved</w:t>
      </w:r>
      <w:r>
        <w:rPr/>
        <w:t>:</w:t>
      </w:r>
      <w:r>
        <w:rPr>
          <w:spacing w:val="58"/>
        </w:rPr>
        <w:t> </w:t>
      </w:r>
      <w:r>
        <w:rPr/>
        <w:t>that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parish</w:t>
      </w:r>
      <w:r>
        <w:rPr>
          <w:spacing w:val="-1"/>
        </w:rPr>
        <w:t> </w:t>
      </w:r>
      <w:r>
        <w:rPr/>
        <w:t>council reviews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policy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spacing w:before="1"/>
      </w:pPr>
    </w:p>
    <w:tbl>
      <w:tblPr>
        <w:tblW w:w="0" w:type="auto"/>
        <w:jc w:val="left"/>
        <w:tblInd w:w="2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463"/>
        <w:gridCol w:w="2590"/>
      </w:tblGrid>
      <w:tr>
        <w:trPr>
          <w:trHeight w:val="278" w:hRule="atLeast"/>
        </w:trPr>
        <w:tc>
          <w:tcPr>
            <w:tcW w:w="2552" w:type="dxa"/>
          </w:tcPr>
          <w:p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unanimous</w:t>
            </w:r>
          </w:p>
        </w:tc>
        <w:tc>
          <w:tcPr>
            <w:tcW w:w="2463" w:type="dxa"/>
          </w:tcPr>
          <w:p>
            <w:pPr>
              <w:pStyle w:val="TableParagraph"/>
              <w:spacing w:line="258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Against</w:t>
            </w:r>
          </w:p>
        </w:tc>
        <w:tc>
          <w:tcPr>
            <w:tcW w:w="2590" w:type="dxa"/>
          </w:tcPr>
          <w:p>
            <w:pPr>
              <w:pStyle w:val="TableParagraph"/>
              <w:spacing w:line="258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none"/>
        </w:rPr>
        <w:t>854/26-11-19</w:t>
      </w:r>
      <w:r>
        <w:rPr>
          <w:spacing w:val="59"/>
          <w:u w:val="thick"/>
        </w:rPr>
        <w:t> </w:t>
      </w:r>
      <w:r>
        <w:rPr>
          <w:u w:val="thick"/>
        </w:rPr>
        <w:t>PURCHASE OF FLAG</w:t>
      </w:r>
      <w:r>
        <w:rPr>
          <w:spacing w:val="-1"/>
          <w:u w:val="thick"/>
        </w:rPr>
        <w:t> </w:t>
      </w:r>
      <w:r>
        <w:rPr>
          <w:u w:val="thick"/>
        </w:rPr>
        <w:t>POLE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6" w:lineRule="auto"/>
        <w:ind w:left="2260" w:right="1098"/>
      </w:pPr>
      <w:r>
        <w:rPr>
          <w:b/>
        </w:rPr>
        <w:t>Resolved: </w:t>
      </w:r>
      <w:r>
        <w:rPr/>
        <w:t>that planning permission is reviewed for the installation of a flag</w:t>
      </w:r>
      <w:r>
        <w:rPr>
          <w:spacing w:val="-57"/>
        </w:rPr>
        <w:t> </w:t>
      </w:r>
      <w:r>
        <w:rPr/>
        <w:t>pole,</w:t>
      </w:r>
      <w:r>
        <w:rPr>
          <w:spacing w:val="-1"/>
        </w:rPr>
        <w:t> </w:t>
      </w:r>
      <w:r>
        <w:rPr/>
        <w:t>Clays Lane</w:t>
      </w:r>
      <w:r>
        <w:rPr>
          <w:spacing w:val="-1"/>
        </w:rPr>
        <w:t> </w:t>
      </w:r>
      <w:r>
        <w:rPr/>
        <w:t>Open Space</w:t>
      </w:r>
    </w:p>
    <w:p>
      <w:pPr>
        <w:pStyle w:val="BodyText"/>
        <w:spacing w:before="9"/>
        <w:rPr>
          <w:sz w:val="27"/>
        </w:rPr>
      </w:pPr>
    </w:p>
    <w:tbl>
      <w:tblPr>
        <w:tblW w:w="0" w:type="auto"/>
        <w:jc w:val="left"/>
        <w:tblInd w:w="2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2"/>
        <w:gridCol w:w="2045"/>
        <w:gridCol w:w="3008"/>
      </w:tblGrid>
      <w:tr>
        <w:trPr>
          <w:trHeight w:val="275" w:hRule="atLeast"/>
        </w:trPr>
        <w:tc>
          <w:tcPr>
            <w:tcW w:w="2552" w:type="dxa"/>
          </w:tcPr>
          <w:p>
            <w:pPr>
              <w:pStyle w:val="TableParagraph"/>
              <w:spacing w:line="256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unanimous</w:t>
            </w:r>
          </w:p>
        </w:tc>
        <w:tc>
          <w:tcPr>
            <w:tcW w:w="2045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08" w:type="dxa"/>
          </w:tcPr>
          <w:p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5"/>
        <w:rPr>
          <w:sz w:val="27"/>
        </w:rPr>
      </w:pPr>
    </w:p>
    <w:p>
      <w:pPr>
        <w:pStyle w:val="Heading1"/>
        <w:rPr>
          <w:u w:val="none"/>
        </w:rPr>
      </w:pPr>
      <w:r>
        <w:rPr>
          <w:u w:val="none"/>
        </w:rPr>
        <w:t>855/26-11-19</w:t>
      </w:r>
      <w:r>
        <w:rPr>
          <w:spacing w:val="59"/>
          <w:u w:val="none"/>
        </w:rPr>
        <w:t> </w:t>
      </w:r>
      <w:r>
        <w:rPr>
          <w:u w:val="thick"/>
        </w:rPr>
        <w:t>VE/VA DAY</w:t>
      </w:r>
      <w:r>
        <w:rPr>
          <w:spacing w:val="-1"/>
          <w:u w:val="thick"/>
        </w:rPr>
        <w:t> </w:t>
      </w:r>
      <w:r>
        <w:rPr>
          <w:u w:val="thick"/>
        </w:rPr>
        <w:t>(8-5-20)/VJ</w:t>
      </w:r>
      <w:r>
        <w:rPr>
          <w:spacing w:val="-1"/>
          <w:u w:val="thick"/>
        </w:rPr>
        <w:t> </w:t>
      </w:r>
      <w:r>
        <w:rPr>
          <w:u w:val="thick"/>
        </w:rPr>
        <w:t>DAY (15/8/20)</w:t>
      </w:r>
      <w:r>
        <w:rPr>
          <w:spacing w:val="-1"/>
          <w:u w:val="thick"/>
        </w:rPr>
        <w:t> </w:t>
      </w:r>
      <w:r>
        <w:rPr>
          <w:u w:val="thick"/>
        </w:rPr>
        <w:t>CELEBRATIONS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2320"/>
      </w:pPr>
      <w:r>
        <w:rPr>
          <w:b/>
        </w:rPr>
        <w:t>Resolved:</w:t>
      </w:r>
      <w:r>
        <w:rPr>
          <w:b/>
          <w:spacing w:val="58"/>
        </w:rPr>
        <w:t> </w:t>
      </w:r>
      <w:r>
        <w:rPr/>
        <w:t>that</w:t>
      </w:r>
      <w:r>
        <w:rPr>
          <w:spacing w:val="-1"/>
        </w:rPr>
        <w:t> </w:t>
      </w:r>
      <w:r>
        <w:rPr/>
        <w:t>the events</w:t>
      </w:r>
      <w:r>
        <w:rPr>
          <w:spacing w:val="-1"/>
        </w:rPr>
        <w:t> </w:t>
      </w:r>
      <w:r>
        <w:rPr/>
        <w:t>would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considered</w:t>
      </w:r>
      <w:r>
        <w:rPr>
          <w:spacing w:val="-1"/>
        </w:rPr>
        <w:t> </w:t>
      </w:r>
      <w:r>
        <w:rPr/>
        <w:t>at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January 2020</w:t>
      </w:r>
      <w:r>
        <w:rPr>
          <w:spacing w:val="-1"/>
        </w:rPr>
        <w:t> </w:t>
      </w:r>
      <w:r>
        <w:rPr/>
        <w:t>meeting.</w:t>
      </w:r>
    </w:p>
    <w:p>
      <w:pPr>
        <w:pStyle w:val="BodyText"/>
      </w:pPr>
    </w:p>
    <w:p>
      <w:pPr>
        <w:pStyle w:val="Heading1"/>
        <w:tabs>
          <w:tab w:pos="2365" w:val="left" w:leader="none"/>
        </w:tabs>
        <w:rPr>
          <w:u w:val="none"/>
        </w:rPr>
      </w:pPr>
      <w:r>
        <w:rPr>
          <w:u w:val="none"/>
        </w:rPr>
        <w:t>856/26-11-19</w:t>
        <w:tab/>
      </w:r>
      <w:r>
        <w:rPr>
          <w:u w:val="thick"/>
        </w:rPr>
        <w:t>LOCATION</w:t>
      </w:r>
      <w:r>
        <w:rPr>
          <w:spacing w:val="-1"/>
          <w:u w:val="thick"/>
        </w:rPr>
        <w:t> </w:t>
      </w:r>
      <w:r>
        <w:rPr>
          <w:u w:val="thick"/>
        </w:rPr>
        <w:t>OF LECTERN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BodyText"/>
        <w:ind w:left="2361" w:right="812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lectern be positioned near to the memorial bench and</w:t>
      </w:r>
      <w:r>
        <w:rPr>
          <w:spacing w:val="-57"/>
        </w:rPr>
        <w:t> </w:t>
      </w:r>
      <w:r>
        <w:rPr/>
        <w:t>planter,</w:t>
      </w:r>
      <w:r>
        <w:rPr>
          <w:spacing w:val="-1"/>
        </w:rPr>
        <w:t> </w:t>
      </w:r>
      <w:r>
        <w:rPr/>
        <w:t>Clays  Lane.</w:t>
      </w:r>
    </w:p>
    <w:p>
      <w:pPr>
        <w:pStyle w:val="BodyText"/>
        <w:spacing w:before="1"/>
      </w:pPr>
    </w:p>
    <w:tbl>
      <w:tblPr>
        <w:tblW w:w="0" w:type="auto"/>
        <w:jc w:val="left"/>
        <w:tblInd w:w="2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427"/>
        <w:gridCol w:w="2768"/>
      </w:tblGrid>
      <w:tr>
        <w:trPr>
          <w:trHeight w:val="275" w:hRule="atLeast"/>
        </w:trPr>
        <w:tc>
          <w:tcPr>
            <w:tcW w:w="2410" w:type="dxa"/>
          </w:tcPr>
          <w:p>
            <w:pPr>
              <w:pStyle w:val="TableParagraph"/>
              <w:spacing w:line="256" w:lineRule="exact"/>
              <w:ind w:left="167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unanimous</w:t>
            </w:r>
          </w:p>
        </w:tc>
        <w:tc>
          <w:tcPr>
            <w:tcW w:w="2427" w:type="dxa"/>
          </w:tcPr>
          <w:p>
            <w:pPr>
              <w:pStyle w:val="TableParagraph"/>
              <w:spacing w:line="256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Against</w:t>
            </w:r>
          </w:p>
        </w:tc>
        <w:tc>
          <w:tcPr>
            <w:tcW w:w="2768" w:type="dxa"/>
          </w:tcPr>
          <w:p>
            <w:pPr>
              <w:pStyle w:val="TableParagraph"/>
              <w:spacing w:line="256" w:lineRule="exac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Abstain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none"/>
        </w:rPr>
        <w:t>857/26-11-19</w:t>
      </w:r>
      <w:r>
        <w:rPr>
          <w:spacing w:val="-1"/>
          <w:u w:val="none"/>
        </w:rPr>
        <w:t> </w:t>
      </w:r>
      <w:r>
        <w:rPr>
          <w:u w:val="thick"/>
        </w:rPr>
        <w:t>OTHER</w:t>
      </w:r>
      <w:r>
        <w:rPr>
          <w:spacing w:val="-1"/>
          <w:u w:val="thick"/>
        </w:rPr>
        <w:t> </w:t>
      </w:r>
      <w:r>
        <w:rPr>
          <w:u w:val="thick"/>
        </w:rPr>
        <w:t>SERVICES WHICH</w:t>
      </w:r>
      <w:r>
        <w:rPr>
          <w:spacing w:val="-1"/>
          <w:u w:val="thick"/>
        </w:rPr>
        <w:t> </w:t>
      </w:r>
      <w:r>
        <w:rPr>
          <w:u w:val="thick"/>
        </w:rPr>
        <w:t>CAN</w:t>
      </w:r>
      <w:r>
        <w:rPr>
          <w:spacing w:val="-1"/>
          <w:u w:val="thick"/>
        </w:rPr>
        <w:t> </w:t>
      </w:r>
      <w:r>
        <w:rPr>
          <w:u w:val="thick"/>
        </w:rPr>
        <w:t>BE OFFERED</w:t>
      </w:r>
      <w:r>
        <w:rPr>
          <w:spacing w:val="-1"/>
          <w:u w:val="thick"/>
        </w:rPr>
        <w:t> </w:t>
      </w:r>
      <w:r>
        <w:rPr>
          <w:u w:val="thick"/>
        </w:rPr>
        <w:t>AT</w:t>
      </w:r>
      <w:r>
        <w:rPr>
          <w:spacing w:val="-1"/>
          <w:u w:val="thick"/>
        </w:rPr>
        <w:t> </w:t>
      </w:r>
      <w:r>
        <w:rPr>
          <w:u w:val="thick"/>
        </w:rPr>
        <w:t>THE</w:t>
      </w:r>
      <w:r>
        <w:rPr>
          <w:spacing w:val="-1"/>
          <w:u w:val="thick"/>
        </w:rPr>
        <w:t> </w:t>
      </w:r>
      <w:r>
        <w:rPr>
          <w:u w:val="thick"/>
        </w:rPr>
        <w:t>PAVILION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spacing w:line="278" w:lineRule="auto"/>
        <w:ind w:left="2260" w:right="812"/>
      </w:pPr>
      <w:r>
        <w:rPr>
          <w:b/>
        </w:rPr>
        <w:t>Resolved:</w:t>
      </w:r>
      <w:r>
        <w:rPr>
          <w:b/>
          <w:spacing w:val="1"/>
        </w:rPr>
        <w:t> </w:t>
      </w:r>
      <w:r>
        <w:rPr/>
        <w:t>that the main room extension will go ahead, subject to budget, as it</w:t>
      </w:r>
      <w:r>
        <w:rPr>
          <w:spacing w:val="-57"/>
        </w:rPr>
        <w:t> </w:t>
      </w:r>
      <w:r>
        <w:rPr/>
        <w:t>was</w:t>
      </w:r>
      <w:r>
        <w:rPr>
          <w:spacing w:val="-1"/>
        </w:rPr>
        <w:t> </w:t>
      </w:r>
      <w:r>
        <w:rPr/>
        <w:t>felt that this would increase</w:t>
      </w:r>
      <w:r>
        <w:rPr>
          <w:spacing w:val="-1"/>
        </w:rPr>
        <w:t> </w:t>
      </w:r>
      <w:r>
        <w:rPr/>
        <w:t>usage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facility.</w:t>
      </w:r>
    </w:p>
    <w:p>
      <w:pPr>
        <w:pStyle w:val="BodyText"/>
        <w:rPr>
          <w:sz w:val="17"/>
        </w:rPr>
      </w:pPr>
    </w:p>
    <w:tbl>
      <w:tblPr>
        <w:tblW w:w="0" w:type="auto"/>
        <w:jc w:val="left"/>
        <w:tblInd w:w="2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2244"/>
        <w:gridCol w:w="2808"/>
      </w:tblGrid>
      <w:tr>
        <w:trPr>
          <w:trHeight w:val="277" w:hRule="atLeast"/>
        </w:trPr>
        <w:tc>
          <w:tcPr>
            <w:tcW w:w="2410" w:type="dxa"/>
          </w:tcPr>
          <w:p>
            <w:pPr>
              <w:pStyle w:val="TableParagraph"/>
              <w:spacing w:line="258" w:lineRule="exact"/>
              <w:rPr>
                <w:rFonts w:ascii="Times New Roman"/>
                <w:sz w:val="24"/>
              </w:rPr>
            </w:pPr>
            <w:r>
              <w:rPr>
                <w:rFonts w:ascii="Times New Roman"/>
                <w:b/>
                <w:sz w:val="24"/>
              </w:rPr>
              <w:t>For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unanimous</w:t>
            </w:r>
          </w:p>
        </w:tc>
        <w:tc>
          <w:tcPr>
            <w:tcW w:w="2244" w:type="dxa"/>
          </w:tcPr>
          <w:p>
            <w:pPr>
              <w:pStyle w:val="TableParagraph"/>
              <w:spacing w:line="258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Abstain</w:t>
            </w:r>
          </w:p>
        </w:tc>
        <w:tc>
          <w:tcPr>
            <w:tcW w:w="2808" w:type="dxa"/>
          </w:tcPr>
          <w:p>
            <w:pPr>
              <w:pStyle w:val="TableParagraph"/>
              <w:spacing w:line="258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Against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Heading1"/>
        <w:rPr>
          <w:u w:val="none"/>
        </w:rPr>
      </w:pPr>
      <w:r>
        <w:rPr/>
        <w:pict>
          <v:shape style="position:absolute;margin-left:545.353699pt;margin-top:-18.876366pt;width:27.75pt;height:36.6pt;mso-position-horizontal-relative:page;mso-position-vertical-relative:paragraph;z-index:15730688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>
          <w:u w:val="none"/>
        </w:rPr>
        <w:t>858/26-11-19</w:t>
      </w:r>
      <w:r>
        <w:rPr>
          <w:spacing w:val="58"/>
          <w:u w:val="none"/>
        </w:rPr>
        <w:t> </w:t>
      </w:r>
      <w:r>
        <w:rPr>
          <w:u w:val="thick"/>
        </w:rPr>
        <w:t>REPORTS</w:t>
      </w:r>
      <w:r>
        <w:rPr>
          <w:spacing w:val="-1"/>
          <w:u w:val="thick"/>
        </w:rPr>
        <w:t> </w:t>
      </w:r>
      <w:r>
        <w:rPr>
          <w:u w:val="thick"/>
        </w:rPr>
        <w:t>FROM</w:t>
      </w:r>
      <w:r>
        <w:rPr>
          <w:spacing w:val="-1"/>
          <w:u w:val="thick"/>
        </w:rPr>
        <w:t> </w:t>
      </w:r>
      <w:r>
        <w:rPr>
          <w:u w:val="thick"/>
        </w:rPr>
        <w:t>STAFFORDSHIRE</w:t>
      </w:r>
      <w:r>
        <w:rPr>
          <w:spacing w:val="-1"/>
          <w:u w:val="thick"/>
        </w:rPr>
        <w:t> </w:t>
      </w:r>
      <w:r>
        <w:rPr>
          <w:u w:val="thick"/>
        </w:rPr>
        <w:t>COUNTY COUNCIL,</w:t>
      </w:r>
      <w:r>
        <w:rPr>
          <w:spacing w:val="-1"/>
          <w:u w:val="thick"/>
        </w:rPr>
        <w:t> </w:t>
      </w:r>
      <w:r>
        <w:rPr>
          <w:u w:val="thick"/>
        </w:rPr>
        <w:t>EAST</w:t>
      </w:r>
    </w:p>
    <w:p>
      <w:pPr>
        <w:spacing w:after="0"/>
        <w:sectPr>
          <w:pgSz w:w="11910" w:h="16840"/>
          <w:pgMar w:header="997" w:footer="1018" w:top="1660" w:bottom="1200" w:left="620" w:right="640"/>
        </w:sectPr>
      </w:pPr>
    </w:p>
    <w:p>
      <w:pPr>
        <w:pStyle w:val="BodyText"/>
        <w:rPr>
          <w:b/>
          <w:sz w:val="15"/>
        </w:rPr>
      </w:pPr>
      <w:r>
        <w:rPr/>
        <w:pict>
          <v:shape style="position:absolute;margin-left:545.353699pt;margin-top:730.816467pt;width:27.75pt;height:36.6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Cambria"/>
                      <w:sz w:val="44"/>
                    </w:rPr>
                  </w:pPr>
                  <w:r>
                    <w:rPr>
                      <w:rFonts w:ascii="Cambria"/>
                      <w:sz w:val="22"/>
                    </w:rPr>
                    <w:t>Page</w:t>
                  </w:r>
                  <w:r>
                    <w:rPr>
                      <w:rFonts w:ascii="Cambria"/>
                      <w:sz w:val="44"/>
                    </w:rPr>
                    <w:t>4</w:t>
                  </w:r>
                </w:p>
              </w:txbxContent>
            </v:textbox>
            <w10:wrap type="none"/>
          </v:shape>
        </w:pict>
      </w:r>
    </w:p>
    <w:p>
      <w:pPr>
        <w:spacing w:before="90"/>
        <w:ind w:left="22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STAFFORDSHIRE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BOROUGH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COUNCILLORS,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STAFFORDSHIRE</w:t>
      </w:r>
    </w:p>
    <w:p>
      <w:pPr>
        <w:pStyle w:val="BodyText"/>
        <w:spacing w:before="233"/>
        <w:ind w:left="2246"/>
      </w:pPr>
      <w:r>
        <w:rPr/>
        <w:t>Reports</w:t>
      </w:r>
      <w:r>
        <w:rPr>
          <w:spacing w:val="-1"/>
        </w:rPr>
        <w:t> </w:t>
      </w:r>
      <w:r>
        <w:rPr/>
        <w:t>were</w:t>
      </w:r>
      <w:r>
        <w:rPr>
          <w:spacing w:val="-2"/>
        </w:rPr>
        <w:t> </w:t>
      </w:r>
      <w:r>
        <w:rPr/>
        <w:t>noted</w:t>
      </w:r>
    </w:p>
    <w:p>
      <w:pPr>
        <w:pStyle w:val="BodyText"/>
        <w:spacing w:before="2"/>
      </w:pPr>
    </w:p>
    <w:p>
      <w:pPr>
        <w:spacing w:before="0"/>
        <w:ind w:left="2260" w:right="0" w:firstLine="0"/>
        <w:jc w:val="left"/>
        <w:rPr>
          <w:sz w:val="24"/>
        </w:rPr>
      </w:pPr>
      <w:r>
        <w:rPr>
          <w:b/>
          <w:sz w:val="24"/>
        </w:rPr>
        <w:t>DATE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AND TIME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OF NEXT MEETING</w:t>
      </w:r>
      <w:r>
        <w:rPr>
          <w:sz w:val="24"/>
        </w:rPr>
        <w:t>:</w:t>
      </w:r>
      <w:r>
        <w:rPr>
          <w:spacing w:val="59"/>
          <w:sz w:val="24"/>
        </w:rPr>
        <w:t> </w:t>
      </w:r>
      <w:r>
        <w:rPr>
          <w:sz w:val="24"/>
        </w:rPr>
        <w:t>28</w:t>
      </w:r>
      <w:r>
        <w:rPr>
          <w:sz w:val="24"/>
          <w:vertAlign w:val="superscript"/>
        </w:rPr>
        <w:t>th</w:t>
      </w:r>
      <w:r>
        <w:rPr>
          <w:spacing w:val="-2"/>
          <w:sz w:val="24"/>
          <w:vertAlign w:val="baseline"/>
        </w:rPr>
        <w:t> </w:t>
      </w:r>
      <w:r>
        <w:rPr>
          <w:sz w:val="24"/>
          <w:vertAlign w:val="baseline"/>
        </w:rPr>
        <w:t>January,</w:t>
      </w:r>
      <w:r>
        <w:rPr>
          <w:spacing w:val="-1"/>
          <w:sz w:val="24"/>
          <w:vertAlign w:val="baseline"/>
        </w:rPr>
        <w:t> </w:t>
      </w:r>
      <w:r>
        <w:rPr>
          <w:sz w:val="24"/>
          <w:vertAlign w:val="baseline"/>
        </w:rPr>
        <w:t>2020, 6.30 p.m.</w:t>
      </w:r>
    </w:p>
    <w:p>
      <w:pPr>
        <w:pStyle w:val="BodyText"/>
        <w:ind w:left="2260"/>
      </w:pPr>
      <w:r>
        <w:rPr/>
        <w:t>Clays</w:t>
      </w:r>
      <w:r>
        <w:rPr>
          <w:spacing w:val="-1"/>
        </w:rPr>
        <w:t> </w:t>
      </w:r>
      <w:r>
        <w:rPr/>
        <w:t>Lane</w:t>
      </w:r>
      <w:r>
        <w:rPr>
          <w:spacing w:val="-1"/>
        </w:rPr>
        <w:t> </w:t>
      </w:r>
      <w:r>
        <w:rPr/>
        <w:t>Sports</w:t>
      </w:r>
      <w:r>
        <w:rPr>
          <w:spacing w:val="-1"/>
        </w:rPr>
        <w:t> </w:t>
      </w:r>
      <w:r>
        <w:rPr/>
        <w:t>Pavilion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Heading1"/>
        <w:ind w:left="2260"/>
        <w:rPr>
          <w:u w:val="none"/>
        </w:rPr>
      </w:pPr>
      <w:r>
        <w:rPr>
          <w:u w:val="none"/>
        </w:rPr>
        <w:t>CLLR</w:t>
      </w:r>
      <w:r>
        <w:rPr>
          <w:spacing w:val="-1"/>
          <w:u w:val="none"/>
        </w:rPr>
        <w:t> </w:t>
      </w:r>
      <w:r>
        <w:rPr>
          <w:u w:val="none"/>
        </w:rPr>
        <w:t>MIKE ACKROYD</w:t>
      </w:r>
    </w:p>
    <w:p>
      <w:pPr>
        <w:spacing w:before="0"/>
        <w:ind w:left="226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CHAIRMAN</w:t>
      </w:r>
      <w:r>
        <w:rPr>
          <w:b/>
          <w:spacing w:val="-2"/>
          <w:sz w:val="24"/>
          <w:u w:val="thick"/>
        </w:rPr>
        <w:t> </w:t>
      </w:r>
      <w:r>
        <w:rPr>
          <w:b/>
          <w:sz w:val="24"/>
          <w:u w:val="thick"/>
        </w:rPr>
        <w:t>– BRANSTON</w:t>
      </w:r>
      <w:r>
        <w:rPr>
          <w:b/>
          <w:spacing w:val="-1"/>
          <w:sz w:val="24"/>
          <w:u w:val="thick"/>
        </w:rPr>
        <w:t> </w:t>
      </w:r>
      <w:r>
        <w:rPr>
          <w:b/>
          <w:sz w:val="24"/>
          <w:u w:val="thick"/>
        </w:rPr>
        <w:t>PARISH COUNCIL</w:t>
      </w:r>
    </w:p>
    <w:sectPr>
      <w:pgSz w:w="11910" w:h="16840"/>
      <w:pgMar w:header="997" w:footer="1018" w:top="1660" w:bottom="120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omic Sans MS">
    <w:altName w:val="Comic Sans MS"/>
    <w:charset w:val="0"/>
    <w:family w:val="script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0.529999pt;margin-top:779.995972pt;width:321.25pt;height:27.4pt;mso-position-horizontal-relative:page;mso-position-vertical-relative:page;z-index:-15899136" type="#_x0000_t202" filled="false" stroked="false">
          <v:textbox inset="0,0,0,0">
            <w:txbxContent>
              <w:p>
                <w:pPr>
                  <w:spacing w:line="263" w:lineRule="exact" w:before="0"/>
                  <w:ind w:left="0" w:right="33" w:firstLine="0"/>
                  <w:jc w:val="right"/>
                  <w:rPr>
                    <w:rFonts w:ascii="Calibri" w:hAnsi="Calibri"/>
                    <w:sz w:val="22"/>
                  </w:rPr>
                </w:pPr>
                <w:r>
                  <w:rPr>
                    <w:rFonts w:ascii="Calibri" w:hAnsi="Calibri"/>
                    <w:sz w:val="22"/>
                  </w:rPr>
                  <w:t>Branston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Parish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Council</w:t>
                </w:r>
                <w:r>
                  <w:rPr>
                    <w:rFonts w:ascii="Calibri" w:hAnsi="Calibri"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–</w:t>
                </w:r>
                <w:r>
                  <w:rPr>
                    <w:rFonts w:ascii="Calibri" w:hAnsi="Calibri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Minutes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of</w:t>
                </w:r>
                <w:r>
                  <w:rPr>
                    <w:rFonts w:ascii="Calibri" w:hAnsi="Calibri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the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meeting,</w:t>
                </w:r>
                <w:r>
                  <w:rPr>
                    <w:rFonts w:ascii="Calibri" w:hAnsi="Calibri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sz w:val="22"/>
                  </w:rPr>
                  <w:t>26</w:t>
                </w:r>
                <w:r>
                  <w:rPr>
                    <w:rFonts w:ascii="Calibri" w:hAnsi="Calibri"/>
                    <w:sz w:val="22"/>
                    <w:vertAlign w:val="superscript"/>
                  </w:rPr>
                  <w:t>th</w:t>
                </w:r>
                <w:r>
                  <w:rPr>
                    <w:rFonts w:ascii="Calibri" w:hAnsi="Calibri"/>
                    <w:spacing w:val="1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November</w:t>
                </w:r>
                <w:r>
                  <w:rPr>
                    <w:rFonts w:ascii="Calibri" w:hAnsi="Calibri"/>
                    <w:spacing w:val="-3"/>
                    <w:sz w:val="22"/>
                    <w:vertAlign w:val="baseline"/>
                  </w:rPr>
                  <w:t> </w:t>
                </w:r>
                <w:r>
                  <w:rPr>
                    <w:rFonts w:ascii="Calibri" w:hAnsi="Calibri"/>
                    <w:sz w:val="22"/>
                    <w:vertAlign w:val="baseline"/>
                  </w:rPr>
                  <w:t>2019</w:t>
                </w:r>
              </w:p>
              <w:p>
                <w:pPr>
                  <w:spacing w:before="0"/>
                  <w:ind w:left="0" w:right="18" w:firstLine="0"/>
                  <w:jc w:val="right"/>
                  <w:rPr>
                    <w:rFonts w:ascii="Calibri"/>
                    <w:sz w:val="22"/>
                  </w:rPr>
                </w:pPr>
                <w:r>
                  <w:rPr>
                    <w:rFonts w:ascii="Calibri"/>
                    <w:sz w:val="22"/>
                  </w:rPr>
                  <w:t>Clays</w:t>
                </w:r>
                <w:r>
                  <w:rPr>
                    <w:rFonts w:ascii="Calibri"/>
                    <w:spacing w:val="-5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Lane</w:t>
                </w:r>
                <w:r>
                  <w:rPr>
                    <w:rFonts w:ascii="Calibri"/>
                    <w:spacing w:val="-2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Sports</w:t>
                </w:r>
                <w:r>
                  <w:rPr>
                    <w:rFonts w:ascii="Calibri"/>
                    <w:spacing w:val="-4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Pavilion,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6.30</w:t>
                </w:r>
                <w:r>
                  <w:rPr>
                    <w:rFonts w:ascii="Calibri"/>
                    <w:spacing w:val="-3"/>
                    <w:sz w:val="22"/>
                  </w:rPr>
                  <w:t> </w:t>
                </w:r>
                <w:r>
                  <w:rPr>
                    <w:rFonts w:ascii="Calibri"/>
                    <w:sz w:val="22"/>
                  </w:rPr>
                  <w:t>p.m.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16832">
          <wp:simplePos x="0" y="0"/>
          <wp:positionH relativeFrom="page">
            <wp:posOffset>936679</wp:posOffset>
          </wp:positionH>
          <wp:positionV relativeFrom="page">
            <wp:posOffset>633385</wp:posOffset>
          </wp:positionV>
          <wp:extent cx="5692520" cy="38988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2520" cy="3898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820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spacing w:line="314" w:lineRule="exact"/>
      <w:ind w:left="107"/>
    </w:pPr>
    <w:rPr>
      <w:rFonts w:ascii="Comic Sans MS" w:hAnsi="Comic Sans MS" w:eastAsia="Comic Sans MS" w:cs="Comic Sans MS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Smith</dc:creator>
  <dcterms:created xsi:type="dcterms:W3CDTF">2021-03-26T18:28:08Z</dcterms:created>
  <dcterms:modified xsi:type="dcterms:W3CDTF">2021-03-26T18:28:08Z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2021-03-26T00:00:00Z</vt:filetime>
  </property>
</Properties>
</file>